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C4" w:rsidRDefault="006473C4" w:rsidP="006473C4">
      <w:pPr>
        <w:pStyle w:val="1"/>
        <w:shd w:val="clear" w:color="auto" w:fill="CAC9B5"/>
        <w:spacing w:before="0" w:beforeAutospacing="0" w:after="0" w:afterAutospacing="0"/>
        <w:jc w:val="center"/>
        <w:rPr>
          <w:rFonts w:ascii="Tahoma" w:hAnsi="Tahoma" w:cs="Tahoma"/>
          <w:caps/>
          <w:color w:val="282828"/>
          <w:sz w:val="21"/>
          <w:szCs w:val="21"/>
        </w:rPr>
      </w:pPr>
      <w:bookmarkStart w:id="0" w:name="_GoBack"/>
      <w:r>
        <w:rPr>
          <w:rFonts w:ascii="Tahoma" w:hAnsi="Tahoma" w:cs="Tahoma"/>
          <w:caps/>
          <w:color w:val="282828"/>
          <w:sz w:val="21"/>
          <w:szCs w:val="21"/>
        </w:rPr>
        <w:t xml:space="preserve">ПЕРЕЧЕНЬ НОРМАТИВНЫХ ПРАВОВЫХ ДОКУМЕНТОВ, ИНФОРМАЦИОННО-АНАЛИТИЧЕСКИХ МАТЕРИАЛОВ ПО АКТУАЛЬНЫМ </w:t>
      </w:r>
      <w:bookmarkEnd w:id="0"/>
      <w:r>
        <w:rPr>
          <w:rFonts w:ascii="Tahoma" w:hAnsi="Tahoma" w:cs="Tahoma"/>
          <w:caps/>
          <w:color w:val="282828"/>
          <w:sz w:val="21"/>
          <w:szCs w:val="21"/>
        </w:rPr>
        <w:t>НАПРАВЛЕНИЯМ ОРГАНИЗАЦИИ СОЦИАЛЬНОЙ, ВОСПИТАТЕЛЬНОЙ И ИДЕОЛОГИЧЕСКОЙ РАБОТЫ В УЧРЕЖДЕНИЯХ ПРОФЕССИОНАЛЬНОГО ОБРАЗОВАНИЯ</w:t>
      </w:r>
    </w:p>
    <w:p w:rsidR="006473C4" w:rsidRDefault="006473C4" w:rsidP="006473C4">
      <w:pPr>
        <w:pStyle w:val="a3"/>
        <w:spacing w:before="0" w:beforeAutospacing="0" w:after="180" w:afterAutospacing="0"/>
        <w:jc w:val="center"/>
        <w:rPr>
          <w:rFonts w:ascii="Tahoma" w:hAnsi="Tahoma" w:cs="Tahoma"/>
          <w:color w:val="2C1F1E"/>
          <w:sz w:val="21"/>
          <w:szCs w:val="21"/>
        </w:rPr>
      </w:pPr>
    </w:p>
    <w:p w:rsidR="006473C4" w:rsidRDefault="006473C4" w:rsidP="006473C4">
      <w:pPr>
        <w:pStyle w:val="a3"/>
        <w:spacing w:before="0" w:beforeAutospacing="0" w:after="180" w:afterAutospacing="0"/>
        <w:jc w:val="center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b/>
          <w:bCs/>
          <w:color w:val="2C1F1E"/>
          <w:sz w:val="21"/>
          <w:szCs w:val="21"/>
        </w:rPr>
        <w:t>Перечень</w:t>
      </w:r>
    </w:p>
    <w:p w:rsidR="006473C4" w:rsidRDefault="006473C4" w:rsidP="006473C4">
      <w:pPr>
        <w:pStyle w:val="a3"/>
        <w:spacing w:before="0" w:beforeAutospacing="0" w:after="180" w:afterAutospacing="0"/>
        <w:jc w:val="center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b/>
          <w:bCs/>
          <w:color w:val="2C1F1E"/>
          <w:sz w:val="21"/>
          <w:szCs w:val="21"/>
        </w:rPr>
        <w:t>нормативных</w:t>
      </w:r>
      <w:r>
        <w:rPr>
          <w:rStyle w:val="apple-converted-space"/>
          <w:rFonts w:ascii="Tahoma" w:hAnsi="Tahoma" w:cs="Tahoma"/>
          <w:b/>
          <w:bCs/>
          <w:color w:val="2C1F1E"/>
          <w:sz w:val="21"/>
          <w:szCs w:val="21"/>
        </w:rPr>
        <w:t> </w:t>
      </w:r>
      <w:r>
        <w:rPr>
          <w:rFonts w:ascii="Tahoma" w:hAnsi="Tahoma" w:cs="Tahoma"/>
          <w:b/>
          <w:bCs/>
          <w:color w:val="2C1F1E"/>
          <w:sz w:val="21"/>
          <w:szCs w:val="21"/>
        </w:rPr>
        <w:t>правовых</w:t>
      </w:r>
      <w:r>
        <w:rPr>
          <w:rStyle w:val="apple-converted-space"/>
          <w:rFonts w:ascii="Tahoma" w:hAnsi="Tahoma" w:cs="Tahoma"/>
          <w:b/>
          <w:bCs/>
          <w:color w:val="2C1F1E"/>
          <w:sz w:val="21"/>
          <w:szCs w:val="21"/>
        </w:rPr>
        <w:t> </w:t>
      </w:r>
      <w:r>
        <w:rPr>
          <w:rFonts w:ascii="Tahoma" w:hAnsi="Tahoma" w:cs="Tahoma"/>
          <w:b/>
          <w:bCs/>
          <w:color w:val="2C1F1E"/>
          <w:sz w:val="21"/>
          <w:szCs w:val="21"/>
        </w:rPr>
        <w:t>документов,</w:t>
      </w:r>
      <w:r>
        <w:rPr>
          <w:rStyle w:val="apple-converted-space"/>
          <w:rFonts w:ascii="Tahoma" w:hAnsi="Tahoma" w:cs="Tahoma"/>
          <w:b/>
          <w:bCs/>
          <w:color w:val="2C1F1E"/>
          <w:sz w:val="21"/>
          <w:szCs w:val="21"/>
        </w:rPr>
        <w:t> </w:t>
      </w:r>
      <w:r>
        <w:rPr>
          <w:rFonts w:ascii="Tahoma" w:hAnsi="Tahoma" w:cs="Tahoma"/>
          <w:b/>
          <w:bCs/>
          <w:color w:val="2C1F1E"/>
          <w:sz w:val="21"/>
          <w:szCs w:val="21"/>
        </w:rPr>
        <w:t>информационно-аналитических</w:t>
      </w:r>
      <w:r>
        <w:rPr>
          <w:rStyle w:val="apple-converted-space"/>
          <w:rFonts w:ascii="Tahoma" w:hAnsi="Tahoma" w:cs="Tahoma"/>
          <w:b/>
          <w:bCs/>
          <w:color w:val="2C1F1E"/>
          <w:sz w:val="21"/>
          <w:szCs w:val="21"/>
        </w:rPr>
        <w:t> </w:t>
      </w:r>
      <w:r>
        <w:rPr>
          <w:rFonts w:ascii="Tahoma" w:hAnsi="Tahoma" w:cs="Tahoma"/>
          <w:b/>
          <w:bCs/>
          <w:color w:val="2C1F1E"/>
          <w:sz w:val="21"/>
          <w:szCs w:val="21"/>
        </w:rPr>
        <w:t>материалов по актуальным направлениям организации социальной, воспитательной и идеологической работы в учреждениях профессионального образования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b/>
          <w:bCs/>
          <w:color w:val="2C1F1E"/>
          <w:sz w:val="21"/>
          <w:szCs w:val="21"/>
        </w:rPr>
        <w:tab/>
      </w:r>
      <w:r>
        <w:rPr>
          <w:rFonts w:ascii="Tahoma" w:hAnsi="Tahoma" w:cs="Tahoma"/>
          <w:b/>
          <w:bCs/>
          <w:color w:val="2C1F1E"/>
          <w:sz w:val="21"/>
          <w:szCs w:val="21"/>
        </w:rPr>
        <w:t>I.</w:t>
      </w:r>
      <w:r>
        <w:rPr>
          <w:rStyle w:val="apple-converted-space"/>
          <w:rFonts w:ascii="Tahoma" w:hAnsi="Tahoma" w:cs="Tahoma"/>
          <w:b/>
          <w:bCs/>
          <w:color w:val="2C1F1E"/>
          <w:sz w:val="21"/>
          <w:szCs w:val="21"/>
        </w:rPr>
        <w:t> </w:t>
      </w:r>
      <w:r>
        <w:rPr>
          <w:rFonts w:ascii="Tahoma" w:hAnsi="Tahoma" w:cs="Tahoma"/>
          <w:b/>
          <w:bCs/>
          <w:color w:val="2C1F1E"/>
          <w:sz w:val="21"/>
          <w:szCs w:val="21"/>
        </w:rPr>
        <w:t>Кодексы,</w:t>
      </w:r>
      <w:r>
        <w:rPr>
          <w:rStyle w:val="apple-converted-space"/>
          <w:rFonts w:ascii="Tahoma" w:hAnsi="Tahoma" w:cs="Tahoma"/>
          <w:b/>
          <w:bCs/>
          <w:color w:val="2C1F1E"/>
          <w:sz w:val="21"/>
          <w:szCs w:val="21"/>
        </w:rPr>
        <w:t> </w:t>
      </w:r>
      <w:r>
        <w:rPr>
          <w:rFonts w:ascii="Tahoma" w:hAnsi="Tahoma" w:cs="Tahoma"/>
          <w:b/>
          <w:bCs/>
          <w:color w:val="2C1F1E"/>
          <w:sz w:val="21"/>
          <w:szCs w:val="21"/>
        </w:rPr>
        <w:t>Законы Республики Беларусь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Кодекс Республики Беларусь об образовании от 13 января 2011 г. № 243-З. // Национальный центр правовой информации Республики Беларусь.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Кодекс Республики Беларусь о браке и семье от 14 июля 1999 г. № 278-З. // Национальный центр правовой информации Республики Беларусь // Национальный правовой интернет-портал Республики Беларусь.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Кодекс Республики Беларусь об административных правонарушениях от 21 апреля 2003 г. № 194-З. // Национальный центр правовой информации Республики Беларусь // Национальный правовой интернет-портал Республики Беларусь.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Трудовой кодекс Республики Беларусь от 26 июля 1999 г. № 296-З. // Национальный центр правовой информации Республики Беларусь // Национальный правовой интернет-портал Республики Беларусь.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Закон Республики Беларусь от 19.11.1993 № 2570-XII «О правах ребенка» (ред. от 11.05.2016).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Закон Республики Беларусь от 21.12.2005 № 73-З 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родителей» (ред. от 04.01.2014).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Закон Республики Беларусь «О государственных пособиях семьям, воспитывающим детей» от 30 октября 1992 г. № 1898-XII (ред. от 01.01.2015, с изм. от 30.12.2015).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Закон Республики Беларусь «Об информации, информатизации и защите информации» от 10 ноября 2008 г. № 455-З (ред. от 04.01.2014).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Закон Республики Беларусь от 10.11.2008 № 455-З «Об информации, информатизации и защите информации» (ред. от 11.05.2016).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Закон Республики Беларусь от 04.01.2014 № 122-З «Об основах деятельности по профилактике правонарушений».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Закон Республики Беларусь от 31 мая 2003 г. № 200-3 «Об основах системы профилактики безнадзорности и правонарушений несовершеннолетних» (ред. от 12.12.2013).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Закон Республики Беларусь от 5 июля 2004 г. № 301-З «О государственных символах Республики Беларусь».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Закон Республики Беларусь от 04 октября 1994 г. № 3254-XII «Об общественных объединениях» // Национальный реестр правовых актов Республики Беларусь. – 2011. – № 8. – 2/1794 // Национальный правовой интернет-портал Республики Беларусь (ред. от 04.11.2013 г.).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Закон Республики Беларусь от 9 ноября 1999 г. № 305-З «О государственной поддержке молодежных и детских общественных объединений в Республике Беларусь» // Национальный реестр правовых актов Республики Беларусь. – 1999. – № 89. – 2/80 // Национальный правовой интернет-портал Республики Беларусь.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 xml:space="preserve">Закон Республики Беларусь от 07 декабря 2009 г. № 65-З «Об основах государственной молодежной политики» // Национальный реестр правовых актов Республики Беларусь. – 2011. – </w:t>
      </w:r>
      <w:r>
        <w:rPr>
          <w:rFonts w:ascii="Tahoma" w:hAnsi="Tahoma" w:cs="Tahoma"/>
          <w:color w:val="2C1F1E"/>
          <w:sz w:val="21"/>
          <w:szCs w:val="21"/>
        </w:rPr>
        <w:lastRenderedPageBreak/>
        <w:t>№ 8. – 2/1794 // Национальный правовой интернет-портал Республики Беларусь (ред. от 04.06.2015 г.).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Закон Республики Беларусь от 01 июля 2010 г. № 153-З «Об оказании психологической помощи».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Закон Республики Беларусь от 04 января 2014 г. № 122-З «Об основах деятельности по профилактике правонарушений» // Национальный правовой интернет-портал Республики Беларусь.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Закон Республики Беларусь от 10 ноября 2008 г. № 451-З «О внесении дополнений и изменений в некоторые законы Республики Беларусь по вопросам противодействия нелегальной миграции, распространению рабского труда, детской порнографии и проституции».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 xml:space="preserve">Закон Республики Беларусь «Аб 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музеях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 xml:space="preserve"> i музейным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фондзе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Рэспублiкi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Беларусь» от 12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снежня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2005 г. № 70-З (ред. от 03.07.2011).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Закон Республики Беларусь «О социальной защите граждан, пострадавших от катастрофы на Чернобыльской АЭС, других радиационных аварий» от 6 января 2009 г. № 9-З (ред. от 14.07.2014).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b/>
          <w:bCs/>
          <w:color w:val="2C1F1E"/>
          <w:sz w:val="21"/>
          <w:szCs w:val="21"/>
        </w:rPr>
        <w:tab/>
      </w:r>
      <w:r>
        <w:rPr>
          <w:rFonts w:ascii="Tahoma" w:hAnsi="Tahoma" w:cs="Tahoma"/>
          <w:b/>
          <w:bCs/>
          <w:color w:val="2C1F1E"/>
          <w:sz w:val="21"/>
          <w:szCs w:val="21"/>
        </w:rPr>
        <w:t>II. Директивы, Декреты, Указы Президента Республики Беларусь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Директива Президента Республики Беларусь от 11 марта 2004 г. № 1 «О мерах по укреплению общественной безопасности и дисциплины» (ред. от 12.10.2015 г.).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Директива Президента Республики Беларусь от 14.06.2007 № 3 «О приоритетных направлениях укрепления экономической безопасности» (ред. от 26.01.2016).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 xml:space="preserve">Директива Президента Республики Беларусь от 27 декабря 2006 № 2 «О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дебюрократизации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государственного аппарата и повышении качества обеспечения жизнедеятельности населения» (ред. от 23.03.2015).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Директива Президента Республики Беларусь от 31 декабря 2010 № 4 «О развитии предпринимательской инициативы и стимулировании деловой активности в Республике Беларусь».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Декрет Президента Республики Беларусь от 24.11.2006 № 18 «О дополнительных мерах по государственной защите детей в неблагополучных семьях» (ред. от 23.02.2012).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Декрет Президента Республики Беларусь от 28 декабря 2014 г. № 6 «О неотложных мерах по противодействию незаконному обороту наркотиков».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Указ Президента Республики Беларусь «О специальном фонде Президента Республики Беларусь по социальной поддержке одаренных учащихся и студентов» от12 января 1996 г. № 18 (ред. от 29.02.2008).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Указ Президента Республики Беларусь от 29 февраля 2008 № 142 «О некоторых вопросах деятельности специальных фондов Президента Республики Беларусь» (ред. от 18.07.2014).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Указ Президента Республики Беларусь от 9 августа 2007 г. № 378 «О некоторых вопросах обеспечения прав детей-сирот и детей, оставшихся без попечения родителей» (ред. от 13.05.2013 г.).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Указ Президента Республики Беларусь от 26 апреля 2010 г. № 199 «О некоторых вопросах формирования, ведения и использования банков данных одаренной и талантливой молодежи» (ред. от 09.08.2011 г.).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Указ Президента Республики Беларусь от 6 сентября 2011 г. № 398 «О социальной поддержке обучающихся» (ред. от 25.05.2015г.).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Указ Президента Республики Беларусь от 5 января 2012 г. № 10 «О совершенствовании порядка оказания медицинской помощи обучающимся».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Указ Президента Республики Беларусь от 17 декабря 2012 г. № 559 «О некоторых вопросах государственной поддержки общественного объединения «Белорусский республиканский союз молодежи» (ред. от 13.01.2016 г.).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lastRenderedPageBreak/>
        <w:tab/>
      </w:r>
      <w:r>
        <w:rPr>
          <w:rFonts w:ascii="Tahoma" w:hAnsi="Tahoma" w:cs="Tahoma"/>
          <w:color w:val="2C1F1E"/>
          <w:sz w:val="21"/>
          <w:szCs w:val="21"/>
        </w:rPr>
        <w:t xml:space="preserve">Указ Президента Республики Беларусь «Об утверждении 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состава совета специального фонда Президента Республики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 xml:space="preserve"> Беларусь по социальной поддержке одаренных учащихся и студентов» от 9 ноября 2006 г. № 659. (ред. от 25.05.2015).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Указ Президента Республики Беларусь «О некоторых вопросах правового регулирования жилищных отношений» от 16 декабря 2013 г. № 563 (ред. от 17.11.2014).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Указ Президента Республики Беларусь от 16.12.2013 № 563 «О некоторых вопросах правового регулирования жилищных отношений» (вместе с «Положением об учете граждан, нуждающихся в улучшении жилищных условий, и о порядке предоставления жилых помещений государственного жилищного фонда») (ред. от 19.05.2016).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Указ Президента Республики Беларусь от 2 октября 2010 г. № 517 «О предоставлении социальных льгот некоторым категориям несовершеннолетних детей» (ред. от 30.09.2011).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Указ Президента Республики Беларусь 16 июня 2003 г. № 254 «О деятельности информационно-пропагандистских групп и об участии руководителей республиканских и местных государственных органов и иных государственных организаций в идеологической работе» (ред. от 01.08.2011).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Указ Президента Республики Беларусь от 6 февраля 2009 г. № 65 «О совершенствовании работы государственных органов, иных государственных организаций со средствами массовой информации» (ред. от 24.01.2014).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Указ Президента Республики Беларусь от 1 февраля 2010 г. № 60 «О мерах по совершенствованию использования национального сегмента сети интернет» (ред. от 23.01.2014).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Указ Президента Республики Беларусь от 17 июня 1996 г. № 215 г. «О первоочередных мерах по реализации государственной молодежной политики в Республике Беларусь».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Указ Президента Республики Беларусь от 16 апреля 2012 № 181 «Об организации деятельности студенческих отрядов на территории Республики Беларусь» (ред. от 13.11.2015).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Указ Президента Республики Беларусь 20 февраля 2004 г. № 111 «О совершенствовании кадрового обеспечения идеологической работы в Республике Беларусь» (ред. от 06.06.2013).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Указ Президента Республики Беларусь 21 января 1998 г. № 46 «Об утверждении основных направлений государственной семейной политики Республики Беларусь» (ред. от 28.12.2007).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proofErr w:type="gramStart"/>
      <w:r>
        <w:rPr>
          <w:rFonts w:ascii="Tahoma" w:hAnsi="Tahoma" w:cs="Tahoma"/>
          <w:color w:val="2C1F1E"/>
          <w:sz w:val="21"/>
          <w:szCs w:val="21"/>
        </w:rPr>
        <w:t>Указ Президента Республики Беларусь от 09.12.2014 № 572 «О дополнительных мерах государственной поддержки семей, воспитывающих детей» (вместе с «Положением о единовременном предоставлении семьям безналичных денежных средств при рождении, усыновлении (удочерении) третьего или последующих детей», «Положением о порядке назначения и выплаты ежемесячного пособия семьям на детей в возрасте от 3 до 18 лет в период воспитания ребенка в возрасте до 3 лет»).</w:t>
      </w:r>
      <w:proofErr w:type="gramEnd"/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Указ Президента Республики Беларусь от 16 ноября 2006 № 675 «О национальной комиссии по правам ребенка» (ред. от 25.05.2015).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b/>
          <w:bCs/>
          <w:color w:val="2C1F1E"/>
          <w:sz w:val="21"/>
          <w:szCs w:val="21"/>
        </w:rPr>
        <w:tab/>
      </w:r>
      <w:r>
        <w:rPr>
          <w:rFonts w:ascii="Tahoma" w:hAnsi="Tahoma" w:cs="Tahoma"/>
          <w:b/>
          <w:bCs/>
          <w:color w:val="2C1F1E"/>
          <w:sz w:val="21"/>
          <w:szCs w:val="21"/>
        </w:rPr>
        <w:t>III. Нормативные документы, утвержденные постановлением Совета Министров Республики Беларусь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Пастанова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Савета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Міністраў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Рэспублі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к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>і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Беларусь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 xml:space="preserve"> ад 25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студзеня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2016 года № 51 «Аб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зацвярджэнні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рэспубліканскага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плана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мерапрыемстваў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па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правядзенні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ў 2016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годзе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Года культуры».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proofErr w:type="gramStart"/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от 22 августа 2012 № 772 «Об утверждении Положения о порядке передачи несовершеннолетних в возрасте до шестнадцати лет, обнаруженных сотрудниками органов внутренних дел в период с двадцати трех до шести часов вне жилища без сопровождения родителей, опекунов или попечителей либо без сопровождения по их поручению совершеннолетних лиц, родителям, опекунам или попечителям либо по их поручению совершеннолетним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 xml:space="preserve"> лицам и доставления таких несовершеннолетних в социально-педагогические центры» (ред. от 18.10.2012).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lastRenderedPageBreak/>
        <w:tab/>
      </w: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от 24 июня 2011 г. № 838 «Об утверждении Положения о порядке, условиях, содержании и формах взаимодействия учреждений образования с религиозными организациями в вопросах воспитания обучающихся».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от 14.01.2011 № 45 «О некоторых вопросах оказания психологической помощи» (вместе с «Положением о Межведомственном координационном совете по оказанию психологической помощи») (ред. от 29.03.2016).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от 26.01.2009 № 94 «О расходах государства на содержание детей, находящихся на государственном обеспечении, подлежащих возмещению в доход бюджета» (ред. от 25.04.2016).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28 июня 2012 г. № 596 «Об утверждении Положения о патронатном воспитании».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от 06.07.2006 № 840 «О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а также содержании детей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несовершеннолетних» (ред. от 25.04.2016).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14 июня 2006 г. № 748 «Об утверждении положения о порядке выдачи единого билета, условиях и сроках пользования им» (ред. от 09.04.2014).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 xml:space="preserve">Постановление Совета Министров Республики Беларусь от 05.04.2013 № 269 «Об утверждении Положения об общежитиях и типового договора найма жилого помещения государственного жилищного фонда в общежитии и признании 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утратившими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 xml:space="preserve"> силу некоторых постановлений Совета Министров Республики Беларусь» (ред. от 26.02.2016).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от 29 апреля 2010 № 645◦ «Положение о порядке функционирования интернет-сайтов государственных органов и организаций» (ред. от 16.12.2015).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от 24 октября 2001 г. № 1533 «Об утверждении положения о порядке привлечения педагога (психолога) для участия в уголовном процессе».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от 22 июня 2011 г. № 821 «О некоторых вопросах распределения, перераспределения, направления на работу, последующего направления на работу выпускников, возмещения затраченных государством средств на их подготовку и целевой подготовки специалистов, рабочих, служащих» (ред. от 16.05.2014)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от 14 июля 2011 г. № 953 «О некоторых вопросах профессионально-технического образования» (ред. от 15.08.2014).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от 11 июля 2011 г. № 941 «О некоторых вопросах среднего специального образования (ред. от 09.12.2015).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 xml:space="preserve">Постановление Совета Министров Республики Беларусь от 30 ноября 2011 г. № 1616 «О делегировании полномочий правительства Республики Беларусь на предоставление 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права реализации образовательной программы повышения квалификации руководящих работников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 xml:space="preserve"> и специалистов в соответствии с Кодексом Республики Беларусь об образовании».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 xml:space="preserve">Постановление Совета Министров Республики Беларусь от 28 октября 2011 № 1451 «О возмещении расходов по найму жилья 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иногородним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 xml:space="preserve"> обучающимся (ред. от 15.08.2014).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proofErr w:type="spellStart"/>
      <w:r>
        <w:rPr>
          <w:rFonts w:ascii="Tahoma" w:hAnsi="Tahoma" w:cs="Tahoma"/>
          <w:color w:val="2C1F1E"/>
          <w:sz w:val="21"/>
          <w:szCs w:val="21"/>
        </w:rPr>
        <w:lastRenderedPageBreak/>
        <w:t>Пастанова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Савета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Міністраў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Рэспублі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к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>і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Беларусь ад 3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жніўня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2006 № 998 «Аб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зацвярджэннi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палажэння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аб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парадку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работы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наведвальнiкаў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музеяў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з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музейнымi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прадметамi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i (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або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)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музейнымi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калекцыямi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(ред. от 07.10.2011).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proofErr w:type="spellStart"/>
      <w:r>
        <w:rPr>
          <w:rFonts w:ascii="Tahoma" w:hAnsi="Tahoma" w:cs="Tahoma"/>
          <w:color w:val="2C1F1E"/>
          <w:sz w:val="21"/>
          <w:szCs w:val="21"/>
        </w:rPr>
        <w:t>Пастанова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Савета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Міністраў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Рэспублі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к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>і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Беларусь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 xml:space="preserve"> ад 10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чэрвеня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2006 г. № 733 «Аб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зацвярджэннi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палажэння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аб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парадку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прысваення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музеям статусу "народны",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перыядычнага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пацвярджэння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i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пазбаўлення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iх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гэтага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статусу» (ред. от 26.06.2013).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proofErr w:type="gramStart"/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от 26.12.2006 № 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 (вместе с «Положением о порядке признания детей нуждающимися в государственной защите», «Положением о порядке предоставления детям статуса детей, оставшихся без попечения родителей, утраты этого статуса и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 xml:space="preserve"> возврата таких детей родителям», «Положением о порядке закрепления жилых помещений за детьми-сиротами и детьми, оставшимися без попечения родителей») (ред. от 25.02.2016).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от 28.10.1999 № 1678 «Об утверждении Положения о приемной семье» (ред. от 25.04.2016).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от 7 марта 2006 № 326 г. «Об утверждении положения о порядке рассмотрения органами опеки и попечительства обращений граждан об объявлении их полностью дееспособными (эмансипации) (ред. от 23.07.2010).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от 26 августа 2002 г. № 1155 «О некоторых вопросах оздоровления и санаторно-курортного лечения населения» (ред. от 22.08.2013).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23 августа 2010 г. № 1226 «Положение о порядке регистрации и ведения регистрационного учета детей-сирот и детей, оставшихся без попечения родителей, регистрацию которых осуществляет орган опеки и попечительства» (ред. от 17.05.2013).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 xml:space="preserve">Постановление Совета Министров Республики Беларусь от 27.04.2013 № 317 «О нормах питания и денежных нормах 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расходов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 xml:space="preserve"> на питание обучающихся, а также участников образовательных мероприятий из числа лиц, обучающихся в учреждениях образования» (ред. от 16.02.2016).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23 июня 2010 г. № 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 (ред. от 11.10.2013).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от 16 февраля 2011 г. № 202 «О некоторых вопросах проезда обучающихся» (ред. от 26.01.2016).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от 20 июня 2006 г. № 637 «Положение о порядке организации работы по установлению и осуществлению опеки (попечительства) над несовершеннолетними детьми» (ред. от 05.02.2014).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от 29 апреля 2010 г. № 644 «О некоторых вопросах совершенствования использования национального сегмента глобальной компьютерной сети интернет» (ред. от 31.12.2014).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lastRenderedPageBreak/>
        <w:t>Постановление Совета Министров Республики Беларусь 28 октября 2004 г. № 1355 «О совершенствовании организации оплаты труда работников образования» (ред. от 04.08.2011).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Республики Беларусь от 10 декабря 2003 г. № 1599 «Об утверждении положения о порядке образования и деятельности комиссий по делам несовершеннолетних (ред. от 14.04.2014).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b/>
          <w:bCs/>
          <w:color w:val="2C1F1E"/>
          <w:sz w:val="21"/>
          <w:szCs w:val="21"/>
        </w:rPr>
        <w:t>IV. Государственные программы, комплексы мер и мероприятий, планы Министерства образования по их реализации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Государственная программа «Образование и молодежная политика» на 2016 - 2020 годы. Постановление Совета Министров Республики Беларусь 28.03.2016 № 250.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Государственная программа «Здоровье народа и демографическая безопасность» на 2016 - 2020 годы. Постановление Совета Министров Республики Беларусь 14 марта 2016 года № 200.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Государственная программа о социальной защите и содействии занятости населения на 2016 - 2020 годы. Постановление Совета Министров Республики Беларусь 30 января 2016 г. № 73.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Комплекс мер по профилактике суицидального поведения населения Республики Беларусь на 2015 - 2019 годы. Утв. Министерством здравоохранения Республики Беларусь 07.04.2015 г.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План мероприятий по правовому просвещению граждан на 2016 - 2020 годы. Постановление Совета Министров Республики Беларусь 20.01.2016 № 37.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proofErr w:type="spellStart"/>
      <w:r>
        <w:rPr>
          <w:rFonts w:ascii="Tahoma" w:hAnsi="Tahoma" w:cs="Tahoma"/>
          <w:color w:val="2C1F1E"/>
          <w:sz w:val="21"/>
          <w:szCs w:val="21"/>
        </w:rPr>
        <w:t>Рэспубліканскі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план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мерапрыемстваў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па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правядзенні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ў 2016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годзе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Года культуры.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Пастанова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Савета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Міністраў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Рэспублі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к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>і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Беларусь 25.01.2016 № 51.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Комплекс мер по профилактике суицидального поведения населения Республики Беларусь на 2015 - 2016 годы. Утв. Министерством здравоохранения Республики Беларусь от 07.04.2015г.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Комплексный план мероприятий, направленных на принятие эффективных мер по противодействию незаконному обороту наркотиков, профилактике потребления, в том числе среди детей и молодежи, социальной реабилитации лиц, больных наркоманией на 2015 - 2016 годы. Утв. Премьер-министром Республики Беларусь 19.03.2015 г. № 33/100-535.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Концепция социальной реабилитации лиц, страдающих алкоголизмом, наркоманией и токсикоманией, с обязательным привлечением к труду. Постановление Совета Министров Республики Беларусь от 25.09.2015 г. № 803.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Программа сотрудничества Министерства образования Республики Беларусь и Белорусской Православной Церкви на 2015 - 2020 гг. Утверждена 12 февраля 2015 г.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Национальный план действий по улучшению положения детей и охране их прав на 2012 - 2016 годы. Постановление Совета Министров Республики Беларусь от 12 марта 2012 г. № 218.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Комплекс мероприятий по предотвращению распространения алкоголя, наркотических и психотропных веще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ств ср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>еди обучающихся учреждений общего среднего, профессионально-технического, среднего специального и высшего образования. Утв. Министерством образования Республики Беларусь 11 ноября 2014 г., Министерством внутренних дел Республики Беларусь 12 ноября 2014 г., Министерством здравоохранения Республики Беларусь 17 ноября 2014 г.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 xml:space="preserve">Комплекс мер, направленный на снижение алкоголизации населения, употребления наркотических средств и уменьшение уровня смертности, вызванной управляемыми причинами, </w:t>
      </w:r>
      <w:r>
        <w:rPr>
          <w:rFonts w:ascii="Tahoma" w:hAnsi="Tahoma" w:cs="Tahoma"/>
          <w:color w:val="2C1F1E"/>
          <w:sz w:val="21"/>
          <w:szCs w:val="21"/>
        </w:rPr>
        <w:lastRenderedPageBreak/>
        <w:t>утвержденный Министерством здравоохранения Республики Беларусь 28 июня 2012 г. во исполнение поручений Совета Министров Республики Беларусь от 6 апреля 2012 года №38/223-67, 204-179.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План мероприятий на 2016 - 2017 годы по реализации международного молодежного сотрудничества государств - участников Содружества Независимых Государств на период до 2020 года. Утв. решением Совета глав правительств СНГ от 30 октября 2015 г.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b/>
          <w:bCs/>
          <w:color w:val="2C1F1E"/>
          <w:sz w:val="21"/>
          <w:szCs w:val="21"/>
        </w:rPr>
        <w:t>V. Нормативные документы, утвержденные постановлением Министерства труда и социальной защиты Республики Беларусь, Министерства здравоохранения Республики Беларусь, Министерства спорта и туризма Республики Беларусь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спорта и туризма Республики Беларусь от 15 августа 2006 г. № 26 «Об утверждении Правил проведения туристских походов».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труда и социальной защиты Республики Беларусь от 21 октября 2011 г. № 105 «О внесении изменений в выпуск 28 Единого квалификационного справочника должностей служащих».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proofErr w:type="gramStart"/>
      <w:r>
        <w:rPr>
          <w:rFonts w:ascii="Tahoma" w:hAnsi="Tahoma" w:cs="Tahoma"/>
          <w:color w:val="2C1F1E"/>
          <w:sz w:val="21"/>
          <w:szCs w:val="21"/>
        </w:rPr>
        <w:t>Постановление Министерства здравоохранения Республики Беларусь от 6 мая 2013 г. № 38 «Об утверждении Санитарных норм и правил «Требования для учреждений профессионально-технического и среднего специального образования», признании утратившими силу правового акта, отдельных структурных элементов постановлений Министерства здравоохранения Республики Беларусь и постановления Министерства здравоохранения Республики Беларусь от 27 сентября 2010 г. № 129» (ред. от 25.11.2014).</w:t>
      </w:r>
      <w:proofErr w:type="gramEnd"/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здравоохранения Республики Беларусь и Министерства образования Республики Беларусь от 30 июля 2012 г. № 115/89 «Об утверждении инструкции о порядке и условиях применения методов и методик оказания психологической помощи».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proofErr w:type="gramStart"/>
      <w:r>
        <w:rPr>
          <w:rFonts w:ascii="Tahoma" w:hAnsi="Tahoma" w:cs="Tahoma"/>
          <w:color w:val="2C1F1E"/>
          <w:sz w:val="21"/>
          <w:szCs w:val="21"/>
        </w:rPr>
        <w:t>Постановление Министерства юстиции Республики Беларусь, Министерства внутренних дел Республики Беларусь, Министерства труда и социальной защиты Республики Беларусь, Министерства здравоохранения Республики Беларусь, Министерства образования Республики Беларусь от 18 июля 2008 г. № 43/210/112/121/57 «Об утверждении Инструкции о порядке взаимодействия государственных органов, ответственных за выполнение требований Декрета Президента Республики Беларусь от 24 ноября 2006 г. № 18» (ред. от 19.08.2011).</w:t>
      </w:r>
      <w:proofErr w:type="gramEnd"/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Приказ Министерства здравоохранения Республики Беларусь от 9июля 2007 № 575 «О мерах по профилактике суицидов и оказании помощи лицам, совершившим суицидальные попытки».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 xml:space="preserve">Постановление Межпарламентской Ассамблеи государств - участников Содружества Независимых Государств № 35-8 «О рекомендациях по гармонизации и унификации законодательства государств - участников СНГ в сфере защиты детей от информации, причиняющей вред их здоровью и развитию» (Принято в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г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.С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>анкт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>-Петербурге 28.10.2010).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Пленума Верховного Суда Республики Беларусь от 19 декабря 2008 г. № 13 «О практике взыскания судами расходов, затраченных государством на содержание детей, находящихся на государственном обеспечении» (ред. от 27.06.2013).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юстиции Республики Беларусь от 19 ноября 2010 № 98 «О некоторых вопросах правового просвещения населения» (ред. от 18.03.2014).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lastRenderedPageBreak/>
        <w:t>Постановление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от 31 марта 2014 г. № 15/27/23 «Об утверждении Концепции развития профессиональной ориентации молодежи в Республике Беларусь».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внутренних дел Республики Беларусь, Министерства юстиции Республики Беларусь, Министерства образования Республики Беларусь от 30 сентября 2010 № 312/66/105 «Об отдельных вопросах воспитания правовой культуры личности некоторых категорий несовершеннолетних» (ред. от 01.02.2012).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 xml:space="preserve">Постановление Министерства культуры Республики Беларусь от 1 ноября 2006 № 34 «Аб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зацвярджэнн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i</w:t>
      </w:r>
      <w:proofErr w:type="spellEnd"/>
      <w:proofErr w:type="gram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iнструкцыi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аб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парадку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стварэння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i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адкрыцця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экспазiцый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i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выставак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музеяў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>» (ред. от 17.04.2009).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 xml:space="preserve">Постановление Национального статистического комитета Республики Беларусь от 31 августа 2012 «Аб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зацвярджэнн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i</w:t>
      </w:r>
      <w:proofErr w:type="spellEnd"/>
      <w:proofErr w:type="gramEnd"/>
      <w:r>
        <w:rPr>
          <w:rFonts w:ascii="Tahoma" w:hAnsi="Tahoma" w:cs="Tahoma"/>
          <w:color w:val="2C1F1E"/>
          <w:sz w:val="21"/>
          <w:szCs w:val="21"/>
        </w:rPr>
        <w:t xml:space="preserve"> формы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дзяржаўнай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статыстычнай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справаздачнасцi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1-музей (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мiнкультуры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>) "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справаздача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аб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дзейнасцi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музея" i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ўказанняў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па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яе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запаўненнi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>» (ред. от 12.09.2013).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Совета Министров Союзного государства 22 апреля 2011 г. № 15 «О придании фестивалю «Молодежь – за Союзное государство» статуса ежегодного мероприятия Союзного государства».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b/>
          <w:bCs/>
          <w:color w:val="2C1F1E"/>
          <w:sz w:val="21"/>
          <w:szCs w:val="21"/>
        </w:rPr>
        <w:tab/>
      </w:r>
      <w:r>
        <w:rPr>
          <w:rFonts w:ascii="Tahoma" w:hAnsi="Tahoma" w:cs="Tahoma"/>
          <w:b/>
          <w:bCs/>
          <w:color w:val="2C1F1E"/>
          <w:sz w:val="21"/>
          <w:szCs w:val="21"/>
        </w:rPr>
        <w:t>VI. Нормативные документы, утвержденные постановлением Министерства образования Республики Беларусь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от 15 июля 2015 № 82 «Об утверждении Концепции непрерывного воспитания детей и учащейся молодежи в Республике Беларусь».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22 февраля 2016 № 9 «Об утверждении Программы непрерывного воспитания детей и учащейся молодежи на 2016-2020 гг.»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и Министерства финансов Республики Беларусь от 22 сентября 2011 г. № 261/96 «О некоторых вопросах стипендиального обеспечения и осуществления других денежных выплат обучающимся».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от 22 июля 2015 г. № 608 «Концепция развития инклюзивного образования лиц с особенностями психофизического развития в Республике Беларусь».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от 25 ноября 2004 № 70 «Об утверждении Инструкции о порядке определения тарифицируемых часов организационно-воспитательной работы и дополнительного контроля учебной деятельности учащихся в учреждениях, обеспечивающих получение общего среднего, профессионально-технического, среднего специального образования» (ред. от 22.07.2013).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от 25 мая 2015 № 43 «О типовых штатах и нормативах численности работников учреждений профессионально-технического образования».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от 5 августа 2011 № 216 «О некоторых вопросах профессионально-технического образования» (ред. от 30.06.2012).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lastRenderedPageBreak/>
        <w:t>Постановление Министерства образования Республики Беларусь от 22 июля 2011 № 106 «О некоторых вопросах среднего специального образования».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от 18 июля 2011 г. № 84 «Об утверждении Положения о совете учреждения образования».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от 25 июля 2011 г. № 115 «Об утверждении положения о государственной организации, осуществляющей научно-методическое обеспечение образования, и признании утратившими силу некоторых постановлений Министерства образования Республики Беларусь».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от 25 июля 2011 г. № 146 а «Об утверждении Положения о попечительском совете учреждения образования».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от 28 июля 2004 № 47 «Об утверждении инструкции о порядке выявления несовершеннолетних, нуждающихся в государственной защите» (ред. от 25.07.2011).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от 27 января 2006 г. № 4 «Об утверждении инструкции о проведении республиканской акции учащейся молодежи «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Жыву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ў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Беларусі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i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тым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ганаруся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>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 xml:space="preserve">Постановление Министерства образования Республики Беларусь от 25 июля 2011 г. № 166 «Об утверждении положения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осуществлять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 xml:space="preserve"> образовательную деятельность»).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от 16 февраля 2009 г. № 6 «Об утверждении положения о совете учреждения образования по профилактике безнадзорности и правонарушений несовершеннолетних» (ред. от 20.11.2012).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от 30 июня 2014 г. № 90 «Об утверждении положений о специальном учебно-воспитательном, специальном лечебно-воспитательном учреждении».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от 1 сентября 2011 г. № 251 «Об утверждении инструкции о порядке осуществления экспериментальной и инновационной деятельности в сфере образования и признании утратившими силу некоторых постановлений Министерства образования Республики Беларусь».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от 19 октября 2011 г. № 273 «Об определении порядка, условий и размера ежемесячной компенсации расходов на приобретение учебной и методической литературы педагогическим работникам».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от 5 сентября 2011 г. № 253 «Об утверждении инструкции о порядке выявления детей с особенностями психофизического развития и создания банка данных о них».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от 25 июля 2011 г. № 135 «О некоторых вопросах обучения и воспитания лиц с особенностями психофизического развития».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от 19 июля 2011 г. № 92 «Об утверждении положения о патронате лиц с особенностями психофизического развития».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lastRenderedPageBreak/>
        <w:t>Постановление Министерства образования Республики Беларусь от 5 августа 2011 г. № 215 «Об утверждении инструкции по проведению республиканских конкурсов профессионального мастерства, технического и декоративно-прикладного творчества, смотров, слетов, выставок среди учащихся и работников учреждений профессионально-технического, среднего специального образования».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от 30 ноября 2005 г. № 101 «Об утверждении инструкции о порядке формирования республиканского реестра молодежных и детских общественных объединений, пользующихся государственной поддержкой» (ред. от 03.08.2012).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от 30 декабря 2004 г. № 8 «Об утверждении инструкции о республиканском конкурсе педагогических работников учреждений образования, имеющих высокие достижения в воспитательной работе».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 xml:space="preserve">Постановление Министерства образования Республики Беларусь от 5 сентября 2011 № 255 «Об установлении сокращенной продолжительности рабочего времени отдельным категориям педагогических работников и признании 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утратившими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 xml:space="preserve"> силу отдельных постановлений Министерства образования Республики Беларусь» (ред. от 24.02.2014).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proofErr w:type="spellStart"/>
      <w:r>
        <w:rPr>
          <w:rFonts w:ascii="Tahoma" w:hAnsi="Tahoma" w:cs="Tahoma"/>
          <w:color w:val="2C1F1E"/>
          <w:sz w:val="21"/>
          <w:szCs w:val="21"/>
        </w:rPr>
        <w:t>Пастанова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М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i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>нiстэрства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адукацыi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Рэспублiкi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Беларусь ад 26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жнiўня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2011 г. № 244 «Аб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устанаўленнi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ўзораў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бiлета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навучэнца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i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кнiжкi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паспяховасцi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навучэнца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>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proofErr w:type="spellStart"/>
      <w:r>
        <w:rPr>
          <w:rFonts w:ascii="Tahoma" w:hAnsi="Tahoma" w:cs="Tahoma"/>
          <w:color w:val="2C1F1E"/>
          <w:sz w:val="21"/>
          <w:szCs w:val="21"/>
        </w:rPr>
        <w:t>Пастанова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М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i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>нiстэрства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адукацыi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Рэспублiкi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Беларусь ад 14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снежня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1999 г. № 743 «Аб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зацвярджэннi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палажэння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аб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органах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аховы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дзяцiнства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у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Рэспублiцы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Беларусь».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Постановление Министерства образования Республики Беларусь от 17 июля 2007 № 35а «Об утверждении инструкции об организации участия обучающихся учреждений образования в туристских походах и экскурсиях».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b/>
          <w:bCs/>
          <w:color w:val="2C1F1E"/>
          <w:sz w:val="21"/>
          <w:szCs w:val="21"/>
        </w:rPr>
        <w:tab/>
      </w:r>
      <w:r>
        <w:rPr>
          <w:rFonts w:ascii="Tahoma" w:hAnsi="Tahoma" w:cs="Tahoma"/>
          <w:b/>
          <w:bCs/>
          <w:color w:val="2C1F1E"/>
          <w:sz w:val="21"/>
          <w:szCs w:val="21"/>
        </w:rPr>
        <w:t>VII. Приказы Министерства образования Республики Беларусь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Приказ Министерства образования Республики Беларусь «Об идеологическом сопровождении воспитательной работы» от 16 декабря 2003г. № 497.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Программа воспитания и защиты прав и законных интересов детей, находящихся в социально опасном положении. Приказ Министерства образования Республики Беларусь от 24 мая 2011г. № 336.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Программа воспитания детей, нуждающихся в особых условиях воспитания. Приказ Министерства образования Республики Беларусь от 24 мая 2011г. № 336.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Приказ Министерства образования Республики Беларусь от 5 сентября 2014 г. № 700 «О формировании, ведении и актуализации банка данных одаренной молодежи».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Приказ Министерства образования Республики Беларусь от 27 сентября 2011 г. №599 «О дополнительных мерах по профилактике и пресечению курения в учреждениях образования».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Приказ Министерства образования Республики Беларусь от 30 августа 1996 г. № 375 «Об утверждении Примерного положения об отделе (управлении) воспитательной работы с молодежью высшего и среднего специального учебного заведения».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Приказ Министра образования Республики Беларусь от 17 декабря 2012 г. № 913 «О развитии общественно значимых молодежных инициатив и результатах организации временной трудовой занятости молодежи в составе студенческих и волонтерских отрядов».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lastRenderedPageBreak/>
        <w:t xml:space="preserve">Приказ Министерства образования Республики Беларусь от 17 мая 2010 г. № 317 «О комплексных мерах по 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контролю за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 xml:space="preserve"> положением детей и учащейся молодежи, охране их жизни и здоровья, предупреждению попадания в социально опасное положение».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Приказ Министерства образования Республики Беларусь от 16 декабря 2015 г. № 982 «О типовых штатах и нормативах численности работников специальных учебно-воспитательных специальных лечебно-воспитательных учреждений».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Приказ Министерства образования и науки Республики Беларусь от 29 января 1996 г. № 31 «Об утверждении типовых штатов средних специальных учебных заведений, сборника нормативов численности рабочих, занятых обслуживанием зданий, сооружений и ремонтом оборудования, сборника нормативов численности рабочих, занятых обслуживанием котельных и тепловых сетей» (в ред. приказа Минобразования от 20.09.1996 № 409).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b/>
          <w:bCs/>
          <w:color w:val="2C1F1E"/>
          <w:sz w:val="21"/>
          <w:szCs w:val="21"/>
        </w:rPr>
        <w:tab/>
      </w:r>
      <w:r>
        <w:rPr>
          <w:rFonts w:ascii="Tahoma" w:hAnsi="Tahoma" w:cs="Tahoma"/>
          <w:b/>
          <w:bCs/>
          <w:color w:val="2C1F1E"/>
          <w:sz w:val="21"/>
          <w:szCs w:val="21"/>
        </w:rPr>
        <w:t>VIII.</w:t>
      </w:r>
      <w:r>
        <w:rPr>
          <w:rStyle w:val="apple-converted-space"/>
          <w:rFonts w:ascii="Tahoma" w:hAnsi="Tahoma" w:cs="Tahoma"/>
          <w:b/>
          <w:bCs/>
          <w:color w:val="2C1F1E"/>
          <w:sz w:val="21"/>
          <w:szCs w:val="21"/>
        </w:rPr>
        <w:t> </w:t>
      </w:r>
      <w:r>
        <w:rPr>
          <w:rFonts w:ascii="Tahoma" w:hAnsi="Tahoma" w:cs="Tahoma"/>
          <w:b/>
          <w:bCs/>
          <w:color w:val="2C1F1E"/>
          <w:sz w:val="21"/>
          <w:szCs w:val="21"/>
        </w:rPr>
        <w:t>Письма Министерства образования Республики Беларусь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Инструктивно-методическое письмо об организации классного руководства и работы куратора учебной группы в учреждениях образования (утверждено Министерством образования 29.11.2012г № 11-01-07/П755).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Письмо Министерства образования Республики Беларусь от 27 ноября 2008 года № 12-02-05/6488/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дс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«Методические рекомендации по оформлению и содержанию уголков правовых знаний учреждений образования, обеспечивающих получение общего среднего, профессионально-технического и среднего специального образования, специальных учебно-воспитательных и лечебно-воспитательных учреждений».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Письмо Министерства образования Республики Беларусь от 8 мая 2003 г. № 20-12/20 «Методические рекомендации по организации и проведению в учебных заведениях информационных часов».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Письмо Министерства образования Республики Беларусь от 13 марта 2008 г. № 12-01-11/1260 «О проведении Всемирного дня предотвращения самоубийств».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Письмо Министерства образования Республики Беларусь от 9 сентября 2009 г. № 12-02-12/4114/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дс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«О мерах по профилактике суицидов среди детей и подростков».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Письмо Министерства образования Республики Беларусь от 17.06.2015 №10-01-28/230 «Об обеспечении безопасности обучающихся, участников туристско-экскурсионных программ».</w:t>
      </w:r>
    </w:p>
    <w:p w:rsidR="006473C4" w:rsidRDefault="006473C4" w:rsidP="006473C4">
      <w:pPr>
        <w:pStyle w:val="a3"/>
        <w:spacing w:before="0" w:beforeAutospacing="0" w:after="18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Fonts w:ascii="Tahoma" w:hAnsi="Tahoma" w:cs="Tahoma"/>
          <w:color w:val="2C1F1E"/>
          <w:sz w:val="21"/>
          <w:szCs w:val="21"/>
        </w:rPr>
        <w:t>Письмо Министерства образования Республики Беларусь от 19.11.2015 №21/6236/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дс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«О некоторых вопросах участия обучающихся в образовательных мероприятиях на территории Республики Беларусь и за границей».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b/>
          <w:bCs/>
          <w:color w:val="2C1F1E"/>
          <w:sz w:val="21"/>
          <w:szCs w:val="21"/>
        </w:rPr>
        <w:tab/>
      </w:r>
      <w:r>
        <w:rPr>
          <w:rFonts w:ascii="Tahoma" w:hAnsi="Tahoma" w:cs="Tahoma"/>
          <w:b/>
          <w:bCs/>
          <w:color w:val="2C1F1E"/>
          <w:sz w:val="21"/>
          <w:szCs w:val="21"/>
        </w:rPr>
        <w:t>IX. Методические рекомендации Министерства образования Республики Беларусь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Порядок проведения психосоциального анкетирования и медицинского осмотра учащихся и студентов на предмет употребления алкоголя, наркотических веществ, психотропных веществ и их аналогов. Утв. Министерством образования 10 ноября 2014 г., Министерством здравоохранения 15 ноября 2014 г.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Методические рекомендации по проведению психосоциального анкетирования и медицинского осмотра учащихся и студентов на предмет употребления алкоголя, наркотических веществ, психотропных веществ и их аналогов в 2015/2016 учебном году.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lastRenderedPageBreak/>
        <w:tab/>
      </w:r>
      <w:r>
        <w:rPr>
          <w:rFonts w:ascii="Tahoma" w:hAnsi="Tahoma" w:cs="Tahoma"/>
          <w:color w:val="2C1F1E"/>
          <w:sz w:val="21"/>
          <w:szCs w:val="21"/>
        </w:rPr>
        <w:t>Рекомендации по использованию государственной символики в учреждениях образования (утв. Министерством образования Республики Беларусь 15 июля 2013 г.).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>Рекомендации по организационно-содержательному наполнению шестого дня учебной недели (8 августа 2002 г. № 12-5/60).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 xml:space="preserve">Рекомендации о порядке организации и проведения дискотек и </w:t>
      </w:r>
      <w:proofErr w:type="gramStart"/>
      <w:r>
        <w:rPr>
          <w:rFonts w:ascii="Tahoma" w:hAnsi="Tahoma" w:cs="Tahoma"/>
          <w:color w:val="2C1F1E"/>
          <w:sz w:val="21"/>
          <w:szCs w:val="21"/>
        </w:rPr>
        <w:t>других</w:t>
      </w:r>
      <w:proofErr w:type="gramEnd"/>
      <w:r>
        <w:rPr>
          <w:rFonts w:ascii="Tahoma" w:hAnsi="Tahoma" w:cs="Tahoma"/>
          <w:color w:val="2C1F1E"/>
          <w:sz w:val="21"/>
          <w:szCs w:val="21"/>
        </w:rPr>
        <w:t xml:space="preserve"> молодежных культурно-досуговых мероприятий в Республике Беларусь (11 февраля 2003 г. № 25-12/133)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 xml:space="preserve">Методические рекомендации по организации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воспитательно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>-профилактической работы и деятельности Совета учреждения образования по профилактике безнадзорности и правонарушений несовершеннолетних (для общеобразовательных учреждений, учреждений, обеспечивающих получение профессионально-технического, среднего специального образования) (утв. Министерством образования Республики Беларусь 4 ноября 2009).</w:t>
      </w:r>
    </w:p>
    <w:p w:rsidR="006473C4" w:rsidRDefault="006473C4" w:rsidP="006473C4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2C1F1E"/>
          <w:sz w:val="21"/>
          <w:szCs w:val="21"/>
        </w:rPr>
      </w:pPr>
      <w:r>
        <w:rPr>
          <w:rStyle w:val="apple-tab-span"/>
          <w:rFonts w:ascii="Tahoma" w:hAnsi="Tahoma" w:cs="Tahoma"/>
          <w:color w:val="2C1F1E"/>
          <w:sz w:val="21"/>
          <w:szCs w:val="21"/>
        </w:rPr>
        <w:tab/>
      </w:r>
      <w:r>
        <w:rPr>
          <w:rFonts w:ascii="Tahoma" w:hAnsi="Tahoma" w:cs="Tahoma"/>
          <w:color w:val="2C1F1E"/>
          <w:sz w:val="21"/>
          <w:szCs w:val="21"/>
        </w:rPr>
        <w:t xml:space="preserve">Методические рекомендации по проведению республиканской патриотической акции «Я –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грамадзянін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C1F1E"/>
          <w:sz w:val="21"/>
          <w:szCs w:val="21"/>
        </w:rPr>
        <w:t>Беларусі</w:t>
      </w:r>
      <w:proofErr w:type="spellEnd"/>
      <w:r>
        <w:rPr>
          <w:rFonts w:ascii="Tahoma" w:hAnsi="Tahoma" w:cs="Tahoma"/>
          <w:color w:val="2C1F1E"/>
          <w:sz w:val="21"/>
          <w:szCs w:val="21"/>
        </w:rPr>
        <w:t>» (приложение к письму Министерства образования Республики Беларусь 20.01.2013 № 11-01-14/п-418).</w:t>
      </w:r>
    </w:p>
    <w:p w:rsidR="00FB6F13" w:rsidRPr="00F733AF" w:rsidRDefault="00FB6F13" w:rsidP="00F733AF"/>
    <w:sectPr w:rsidR="00FB6F13" w:rsidRPr="00F733AF" w:rsidSect="00C05F4A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26315"/>
    <w:multiLevelType w:val="multilevel"/>
    <w:tmpl w:val="F5D8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B7"/>
    <w:rsid w:val="0000144E"/>
    <w:rsid w:val="0000381E"/>
    <w:rsid w:val="001E57CB"/>
    <w:rsid w:val="00253311"/>
    <w:rsid w:val="006473C4"/>
    <w:rsid w:val="00660867"/>
    <w:rsid w:val="006D212D"/>
    <w:rsid w:val="00720625"/>
    <w:rsid w:val="007557EB"/>
    <w:rsid w:val="00785743"/>
    <w:rsid w:val="007D6300"/>
    <w:rsid w:val="0082315B"/>
    <w:rsid w:val="0085154B"/>
    <w:rsid w:val="008F54B7"/>
    <w:rsid w:val="00936D9F"/>
    <w:rsid w:val="00940F95"/>
    <w:rsid w:val="00A94DBF"/>
    <w:rsid w:val="00BF6366"/>
    <w:rsid w:val="00BF7741"/>
    <w:rsid w:val="00C05F4A"/>
    <w:rsid w:val="00D34157"/>
    <w:rsid w:val="00DA2A1A"/>
    <w:rsid w:val="00DF19F7"/>
    <w:rsid w:val="00DF6768"/>
    <w:rsid w:val="00F314C4"/>
    <w:rsid w:val="00F733AF"/>
    <w:rsid w:val="00FB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6366"/>
  </w:style>
  <w:style w:type="character" w:customStyle="1" w:styleId="wmi-callto">
    <w:name w:val="wmi-callto"/>
    <w:basedOn w:val="a0"/>
    <w:rsid w:val="00BF6366"/>
  </w:style>
  <w:style w:type="character" w:customStyle="1" w:styleId="10">
    <w:name w:val="Заголовок 1 Знак"/>
    <w:basedOn w:val="a0"/>
    <w:link w:val="1"/>
    <w:uiPriority w:val="9"/>
    <w:rsid w:val="00C05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tab-span">
    <w:name w:val="apple-tab-span"/>
    <w:basedOn w:val="a0"/>
    <w:rsid w:val="00C05F4A"/>
  </w:style>
  <w:style w:type="character" w:styleId="a4">
    <w:name w:val="Hyperlink"/>
    <w:basedOn w:val="a0"/>
    <w:uiPriority w:val="99"/>
    <w:semiHidden/>
    <w:unhideWhenUsed/>
    <w:rsid w:val="00F733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6366"/>
  </w:style>
  <w:style w:type="character" w:customStyle="1" w:styleId="wmi-callto">
    <w:name w:val="wmi-callto"/>
    <w:basedOn w:val="a0"/>
    <w:rsid w:val="00BF6366"/>
  </w:style>
  <w:style w:type="character" w:customStyle="1" w:styleId="10">
    <w:name w:val="Заголовок 1 Знак"/>
    <w:basedOn w:val="a0"/>
    <w:link w:val="1"/>
    <w:uiPriority w:val="9"/>
    <w:rsid w:val="00C05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tab-span">
    <w:name w:val="apple-tab-span"/>
    <w:basedOn w:val="a0"/>
    <w:rsid w:val="00C05F4A"/>
  </w:style>
  <w:style w:type="character" w:styleId="a4">
    <w:name w:val="Hyperlink"/>
    <w:basedOn w:val="a0"/>
    <w:uiPriority w:val="99"/>
    <w:semiHidden/>
    <w:unhideWhenUsed/>
    <w:rsid w:val="00F73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595">
          <w:marLeft w:val="-375"/>
          <w:marRight w:val="-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503">
          <w:marLeft w:val="-375"/>
          <w:marRight w:val="-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808">
          <w:marLeft w:val="-375"/>
          <w:marRight w:val="-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5258</Words>
  <Characters>29971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2</cp:revision>
  <dcterms:created xsi:type="dcterms:W3CDTF">2017-02-02T09:00:00Z</dcterms:created>
  <dcterms:modified xsi:type="dcterms:W3CDTF">2017-02-02T09:00:00Z</dcterms:modified>
</cp:coreProperties>
</file>